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98" w:rsidRPr="00444398" w:rsidRDefault="00444398" w:rsidP="00444398">
      <w:pPr>
        <w:ind w:right="-284"/>
        <w:rPr>
          <w:b/>
          <w:bCs/>
          <w:szCs w:val="20"/>
        </w:rPr>
      </w:pPr>
      <w:r w:rsidRPr="00444398">
        <w:rPr>
          <w:rFonts w:ascii="Times New Roman" w:hAnsi="Times New Roman" w:cs="Times New Roman"/>
          <w:b/>
          <w:bCs/>
          <w:sz w:val="24"/>
        </w:rPr>
        <w:t>Позитивные достижения и негативные образования в развитии личности</w:t>
      </w:r>
    </w:p>
    <w:p w:rsidR="00444398" w:rsidRPr="00AA6F3D" w:rsidRDefault="00444398" w:rsidP="00444398">
      <w:pPr>
        <w:ind w:left="-1134" w:right="-284"/>
        <w:rPr>
          <w:sz w:val="20"/>
          <w:szCs w:val="20"/>
        </w:rPr>
      </w:pPr>
      <w:r w:rsidRPr="00AA6F3D">
        <w:rPr>
          <w:rFonts w:ascii="Times New Roman" w:hAnsi="Times New Roman" w:cs="Times New Roman"/>
          <w:sz w:val="20"/>
          <w:szCs w:val="20"/>
        </w:rPr>
        <w:t>Условия нравственного развития личности ребенка. Нравственное развитие личности ребенка определяется следующими образующими: знанием норм, привычками поведения, эмоциональным отношением к нравственным нормам и внутренней позицией самого ребенка.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Первостепенное значение для развития ребенка как социального существа имеет знание нормативов поведения. На протяжении раннего и дошкольного возраста ребенок через общение с окружающими его людьми (взрослыми, сверстниками и детьми других возрастов) усваивает социальные нормы поведения. Усвоение норм, во-первых, предполагает, что ребенок постепенно начинает понимать и осмысливать их значение. Усвоение норм, во-вторых, предполагает далее, что у ребенка в практике общения с другими людьми вырабатываются привычки поведения. В привычке представлена эмоционально переживаемая побудительная сила: когда ребенок действует, нарушая привычное поведение, это вызывает у него ощущение дискомфорта. Усвоение норм, в-третьих, предполагает, что ребенок проникается определенным эмоциональным отношением к этим нормам.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Рассудочное и эмоциональное отношение к нравственным нормам и к их выполнению развивается" у ребенка через общение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взрослыми. Взрослый помогает ребенку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сГсмыслить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рациональность и необходимость определенного нравственного поступка, взрослый санкционирует своим отношением к поступку ребенка определенный тип поведения. На фоне эмоциональной зависимости от взрослого у ребенка развивается притязание на признание.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Притязание на признание со стороны взрослого. Притязание на признание — одна из самых значимых человеческих потребностей. Она основана на стремлении получить высокую оценку своих достижений, отвечающих социальным требованиям общества.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В дошкольном возрасте происходит насыщение мотивов поведения и деятельности новым социальным содержанием. В этот период перестраивается вся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мотивационно-потребностная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сфера, в том числе качественно меняется проявление потребности в признании. Дети начинают скрывать свои притязания, открытое самовосхваление наблюдается лишь в редких случаях. Нереализованное притязание на признание может привести к нежелательным формам поведения, когда ребенок начинает нарочито придумывать неправду или хвастать.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4,5,4. Кирилл нашел два гриба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 xml:space="preserve">." 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>Его похвалили. Ему хочется еще найти, но грибы быстро не находятся.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Кирилл. Мама, я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смотлю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— что-то желтенькое. Думал, что масленок. Наклонился,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смотлю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— листик. (Неуверенно продолжает.) А под листиком был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глибок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>.</w:t>
      </w:r>
      <w:r w:rsidRPr="00AA6F3D">
        <w:rPr>
          <w:rFonts w:ascii="Times New Roman" w:hAnsi="Times New Roman" w:cs="Times New Roman"/>
          <w:sz w:val="20"/>
          <w:szCs w:val="20"/>
        </w:rPr>
        <w:br/>
        <w:t>— Зачем ты придумал про грибок?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Кирилл (смущенно).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мне захотелось,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чтЪб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он там был.</w:t>
      </w:r>
      <w:r w:rsidRPr="00AA6F3D">
        <w:rPr>
          <w:rFonts w:ascii="Times New Roman" w:hAnsi="Times New Roman" w:cs="Times New Roman"/>
          <w:sz w:val="20"/>
          <w:szCs w:val="20"/>
        </w:rPr>
        <w:br/>
        <w:t>Чуть позднее.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Кирилл. Я нашел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глибочек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, но он оказался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челвивым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. Я его и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выблосил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>.</w:t>
      </w:r>
      <w:r w:rsidRPr="00AA6F3D">
        <w:rPr>
          <w:rFonts w:ascii="Times New Roman" w:hAnsi="Times New Roman" w:cs="Times New Roman"/>
          <w:sz w:val="20"/>
          <w:szCs w:val="20"/>
        </w:rPr>
        <w:br/>
        <w:t>По тону чувствую, что неправда.</w:t>
      </w:r>
      <w:r w:rsidRPr="00AA6F3D">
        <w:rPr>
          <w:rFonts w:ascii="Times New Roman" w:hAnsi="Times New Roman" w:cs="Times New Roman"/>
          <w:sz w:val="20"/>
          <w:szCs w:val="20"/>
        </w:rPr>
        <w:br/>
        <w:t>— Зачем ты сочинил это?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Кирюшка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засмеялся и убежал. (Из дневника В. С. Мухиной.)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Притязание на признание проявляет себя и в том, что ребенок начинает бдительно следить за тем, какое внимание оказывают ему, а какое — его сверстнику или братишке.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4,5,11. Говорю Андрюше, укладывая его в постельку: «Ложись спать, козленочек мой маленький».</w:t>
      </w:r>
      <w:r w:rsidRPr="00AA6F3D">
        <w:rPr>
          <w:rFonts w:ascii="Times New Roman" w:hAnsi="Times New Roman" w:cs="Times New Roman"/>
          <w:sz w:val="20"/>
          <w:szCs w:val="20"/>
        </w:rPr>
        <w:br/>
        <w:t>Кирилл. Мама, скажи и мне так.</w:t>
      </w:r>
      <w:r w:rsidRPr="00AA6F3D">
        <w:rPr>
          <w:rFonts w:ascii="Times New Roman" w:hAnsi="Times New Roman" w:cs="Times New Roman"/>
          <w:sz w:val="20"/>
          <w:szCs w:val="20"/>
        </w:rPr>
        <w:br/>
        <w:t>— Ложись спать, хороший мой, маленький мой. Кирилл. Нет, как Андрюше.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— Ложись спать, козленочек мой маленький. Кирилл. Вот так.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(Довольный поворачивается на бок.)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br/>
        <w:t xml:space="preserve">Ребенок дошкольного возраста стремится к тому, чтобы взрослые им оставались довольны, и если он заслужил порицание, то всегда хочет исправить испортившееся отношение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взрослым.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4,10,6. Анд рюш а. Мама,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Кирилка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меня ударил тапочкой по лицу. — Вот это да. Кирилл,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иди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сядь в кресло. А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A6F3D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а. Мама, ты его накажешь сильно?</w:t>
      </w:r>
      <w:r w:rsidRPr="00AA6F3D">
        <w:rPr>
          <w:rFonts w:ascii="Times New Roman" w:hAnsi="Times New Roman" w:cs="Times New Roman"/>
          <w:sz w:val="20"/>
          <w:szCs w:val="20"/>
        </w:rPr>
        <w:br/>
        <w:t>— Вот сделаю свои дела, тогда поговорю с ним.</w:t>
      </w:r>
      <w:r w:rsidRPr="00AA6F3D">
        <w:rPr>
          <w:rFonts w:ascii="Times New Roman" w:hAnsi="Times New Roman" w:cs="Times New Roman"/>
          <w:sz w:val="20"/>
          <w:szCs w:val="20"/>
        </w:rPr>
        <w:br/>
        <w:t>Через полчаса иду к Кириллу, который тихо дожидается на кресле своей участи.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lastRenderedPageBreak/>
        <w:t>— Кирилл, иди ко мне.</w:t>
      </w:r>
      <w:r w:rsidRPr="00AA6F3D">
        <w:rPr>
          <w:rFonts w:ascii="Times New Roman" w:hAnsi="Times New Roman" w:cs="Times New Roman"/>
          <w:sz w:val="20"/>
          <w:szCs w:val="20"/>
        </w:rPr>
        <w:br/>
        <w:t>Андрюша заинтересованно подошел: «Что ты ему сделаешь?»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— 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Иди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играй.</w:t>
      </w:r>
      <w:r w:rsidRPr="00AA6F3D">
        <w:rPr>
          <w:rFonts w:ascii="Times New Roman" w:hAnsi="Times New Roman" w:cs="Times New Roman"/>
          <w:sz w:val="20"/>
          <w:szCs w:val="20"/>
        </w:rPr>
        <w:br/>
        <w:t>Увела Кирилла к себе в комнату.</w:t>
      </w:r>
      <w:r w:rsidRPr="00AA6F3D">
        <w:rPr>
          <w:rFonts w:ascii="Times New Roman" w:hAnsi="Times New Roman" w:cs="Times New Roman"/>
          <w:sz w:val="20"/>
          <w:szCs w:val="20"/>
        </w:rPr>
        <w:br/>
        <w:t>— Почему ты так гадко поступил? Сними-ка тапочек, я им сейчас ударю тебя, как ты Андрюшу.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Кирилл. Мамочка, не надо. Я не хочу. Это плохо.</w:t>
      </w:r>
      <w:r w:rsidRPr="00AA6F3D">
        <w:rPr>
          <w:rFonts w:ascii="Times New Roman" w:hAnsi="Times New Roman" w:cs="Times New Roman"/>
          <w:sz w:val="20"/>
          <w:szCs w:val="20"/>
        </w:rPr>
        <w:br/>
        <w:t>— Вот видишь, сам понимаешь все, а делаешь так гадко. Ты не думай, пожалуйста, я бы так не сделала. Я не хочу быть такой гадкой, как ты.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Отошла от Кирилла. Села опустив голову. К и </w:t>
      </w:r>
      <w:proofErr w:type="spellStart"/>
      <w:proofErr w:type="gramStart"/>
      <w:r w:rsidRPr="00AA6F3D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а. Ты что, мамочка?</w:t>
      </w:r>
      <w:r w:rsidRPr="00AA6F3D">
        <w:rPr>
          <w:rFonts w:ascii="Times New Roman" w:hAnsi="Times New Roman" w:cs="Times New Roman"/>
          <w:sz w:val="20"/>
          <w:szCs w:val="20"/>
        </w:rPr>
        <w:br/>
        <w:t>— Ничего. Мне очень грустно. Я думала, Кирюша будет всегда хороший, а ты?</w:t>
      </w:r>
      <w:r w:rsidRPr="00AA6F3D">
        <w:rPr>
          <w:rFonts w:ascii="Times New Roman" w:hAnsi="Times New Roman" w:cs="Times New Roman"/>
          <w:sz w:val="20"/>
          <w:szCs w:val="20"/>
        </w:rPr>
        <w:br/>
        <w:t>Эх ты!</w:t>
      </w:r>
      <w:r w:rsidRPr="00AA6F3D">
        <w:rPr>
          <w:rFonts w:ascii="Times New Roman" w:hAnsi="Times New Roman" w:cs="Times New Roman"/>
          <w:sz w:val="20"/>
          <w:szCs w:val="20"/>
        </w:rPr>
        <w:br/>
        <w:t>Кирилл. Мамочка, я не буду.</w:t>
      </w:r>
      <w:r w:rsidRPr="00AA6F3D">
        <w:rPr>
          <w:rFonts w:ascii="Times New Roman" w:hAnsi="Times New Roman" w:cs="Times New Roman"/>
          <w:sz w:val="20"/>
          <w:szCs w:val="20"/>
        </w:rPr>
        <w:br/>
        <w:t>— Ты так часто говоришь.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Сижу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опустив голову. Действительно расстроена.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Кирилл. Мамочка, не сиди такой. Я хочу, чтобы ты мною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голдилась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. Я буду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сталаться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>. (На глазах у него навернулись слезы, но Кирилл отвернулся и вытер их украдкой.)</w:t>
      </w:r>
      <w:r w:rsidRPr="00AA6F3D">
        <w:rPr>
          <w:rFonts w:ascii="Times New Roman" w:hAnsi="Times New Roman" w:cs="Times New Roman"/>
          <w:sz w:val="20"/>
          <w:szCs w:val="20"/>
        </w:rPr>
        <w:br/>
        <w:t>— Иди, иди.</w:t>
      </w:r>
      <w:r w:rsidRPr="00AA6F3D">
        <w:rPr>
          <w:rFonts w:ascii="Times New Roman" w:hAnsi="Times New Roman" w:cs="Times New Roman"/>
          <w:sz w:val="20"/>
          <w:szCs w:val="20"/>
        </w:rPr>
        <w:br/>
        <w:t>Кирилл пошел, обернулся: «</w:t>
      </w:r>
      <w:proofErr w:type="gramStart"/>
      <w:r w:rsidRPr="00AA6F3D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AA6F3D">
        <w:rPr>
          <w:rFonts w:ascii="Times New Roman" w:hAnsi="Times New Roman" w:cs="Times New Roman"/>
          <w:sz w:val="20"/>
          <w:szCs w:val="20"/>
        </w:rPr>
        <w:t xml:space="preserve"> зачем ты так печально сидишь?» Возвратился ко мне.</w:t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Кирилл. Мамочка, вот увидишь. Я не хочу тебя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оголчать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. Ты будешь мною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голдиться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>. (Из дневника В. С. Мухиной.)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Потребность в признании в дошкольном возрасте выражается в стремлении ребенка утвердиться в своих моральных качествах. Ребенок пытается проецировать свой поступок на будущие реакции других людей, при этом он хочет, чтобы люди были ему благодарны, признали его хороший поступок.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5.3. 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Гильда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наклеила картинки в тетрадку, которую собиралась подарить малознакомой девочке. При этом она рассуждала: «С моей стороны хорошо, что я это делаю, ведь когда люди что-нибудь дарят мне, они хорошо делают; и когда я дарю, я хорошо делаю. Но это еще лучше с моей стороны, потому что люди меня знают, а я дарю чужим людям, которых я раньше не знала». (</w:t>
      </w:r>
      <w:proofErr w:type="spellStart"/>
      <w:r w:rsidRPr="00AA6F3D">
        <w:rPr>
          <w:rFonts w:ascii="Times New Roman" w:hAnsi="Times New Roman" w:cs="Times New Roman"/>
          <w:sz w:val="20"/>
          <w:szCs w:val="20"/>
        </w:rPr>
        <w:t>Из-дневника</w:t>
      </w:r>
      <w:proofErr w:type="spellEnd"/>
      <w:r w:rsidRPr="00AA6F3D">
        <w:rPr>
          <w:rFonts w:ascii="Times New Roman" w:hAnsi="Times New Roman" w:cs="Times New Roman"/>
          <w:sz w:val="20"/>
          <w:szCs w:val="20"/>
        </w:rPr>
        <w:t xml:space="preserve"> К. Штерн.)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Потребность в реализации притязания на признание проявляется в том, что дети все чаще начинают обращаться к взрослым за оценкой результатов деятельности и личных достижений. В этом случае чрезвычайно важно поддержать ребенка. Нельзя обрушивать на ребенка реплики типа: «Ты не сможешь этого сделать», «Ты не знаешь этого», «У тебя не получится», «Не мешай мне пустыми вопросами» и т. п. Подобные неуважительные реплики взрослого могут привести ребенка к потере уверенности в своих возможностях. У ребенка может выработаться комплекс неполноценности, ощущение своей несостоятельности. Комплекс неполноценности — один из труднейших моральных недостатков человека, затрудняющих его общение с другими людьми и создающих обременяющее человека тяжелое внутреннее самочувствие.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Происхождение негативных личностных образований. В нравственном развитии, как и во всяком другом, осуществляется борьба противоположностей. От нашего жизненного опыта зачастую ускользает возможность непосредственного наблюдения того, какие ценности человеческой культуры определяют позитивные достижения личности, как происходит борьба противоположностей и каким образом в личности появляются негативные образования. Негативные образования — так называемые асоциальные формы поведения и соответствующие черты личности — по существу также есть продукт ее определенного развития, и они требуют специального изучения.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>Развитие детей в общении с другими людьми будет неполным, если ребенком не движет потребность быть признанным. Но реализации этой же потребности могут сопутствовать такие негативные образования, как, например, ложь — нарочитое искажение истины в корыстных целях — или зависть — чувство досады, вызванное благополучием, успехом другого. Конечно, ложь может сопутствовать социальной потребности в признании, но не является обязательным компонентом самой этой потребности. В онтогенезе, когда внутренняя позиция ребенка еще только начинает определяться в рамках общественно заданной деятельности, возможно появление лжи. Одной из причин возникновения негативных личностных образований является неудовлетворение потребности в признании у социально незрелого индивида.</w:t>
      </w:r>
      <w:r w:rsidRPr="00AA6F3D">
        <w:rPr>
          <w:rFonts w:ascii="Times New Roman" w:hAnsi="Times New Roman" w:cs="Times New Roman"/>
          <w:sz w:val="20"/>
          <w:szCs w:val="20"/>
        </w:rPr>
        <w:br/>
      </w:r>
      <w:r w:rsidRPr="00AA6F3D">
        <w:rPr>
          <w:rFonts w:ascii="Times New Roman" w:hAnsi="Times New Roman" w:cs="Times New Roman"/>
          <w:sz w:val="20"/>
          <w:szCs w:val="20"/>
        </w:rPr>
        <w:br/>
        <w:t xml:space="preserve">Обыденная жизнь постоянно сталкивает ребенка с разнообразными ситуациями, одни из которых он легко решает в соответствии с моральными нормами поведения, другие же провоцируют его на нарушение правил и ложь. Они существуют </w:t>
      </w:r>
      <w:r w:rsidRPr="00AA6F3D">
        <w:rPr>
          <w:rFonts w:ascii="Times New Roman" w:hAnsi="Times New Roman" w:cs="Times New Roman"/>
          <w:sz w:val="20"/>
          <w:szCs w:val="20"/>
        </w:rPr>
        <w:lastRenderedPageBreak/>
        <w:t xml:space="preserve">объективно: это проблемные ситуации, в которых происходит несовпадение моральных норм и импульсивных желаний ребенка. Психологически попав в такую ситуацию, ребенок может решить ее следующим </w:t>
      </w:r>
      <w:r>
        <w:rPr>
          <w:rFonts w:ascii="Times New Roman" w:hAnsi="Times New Roman" w:cs="Times New Roman"/>
          <w:sz w:val="20"/>
          <w:szCs w:val="20"/>
        </w:rPr>
        <w:t>образом:</w:t>
      </w:r>
      <w:r>
        <w:rPr>
          <w:rFonts w:ascii="Times New Roman" w:hAnsi="Times New Roman" w:cs="Times New Roman"/>
          <w:sz w:val="20"/>
          <w:szCs w:val="20"/>
        </w:rPr>
        <w:br/>
        <w:t>1) выполнить правило;</w:t>
      </w:r>
      <w:r w:rsidRPr="00AA6F3D">
        <w:rPr>
          <w:rFonts w:ascii="Times New Roman" w:hAnsi="Times New Roman" w:cs="Times New Roman"/>
          <w:sz w:val="20"/>
          <w:szCs w:val="20"/>
        </w:rPr>
        <w:br/>
        <w:t>2) удовлетворить свою потребность и тем самым нарушить правило, но не скрывать этого от взрослых;</w:t>
      </w:r>
      <w:r w:rsidRPr="00AA6F3D">
        <w:rPr>
          <w:rFonts w:ascii="Times New Roman" w:hAnsi="Times New Roman" w:cs="Times New Roman"/>
          <w:sz w:val="20"/>
          <w:szCs w:val="20"/>
        </w:rPr>
        <w:br/>
        <w:t>3) реализовав свою потребность и нарушив правило, скрыть реальное поведение, чтобы избежать порицания. Третей тип поведения подразумевает возникновение лжи.</w:t>
      </w:r>
    </w:p>
    <w:p w:rsidR="00444398" w:rsidRPr="00AA6F3D" w:rsidRDefault="00444398" w:rsidP="00444398">
      <w:pPr>
        <w:ind w:left="-1134" w:right="-284"/>
        <w:jc w:val="right"/>
        <w:rPr>
          <w:sz w:val="20"/>
          <w:szCs w:val="20"/>
        </w:rPr>
      </w:pPr>
      <w:hyperlink r:id="rId4" w:history="1">
        <w:r w:rsidRPr="00AA6F3D">
          <w:rPr>
            <w:rStyle w:val="a5"/>
            <w:sz w:val="20"/>
            <w:szCs w:val="20"/>
          </w:rPr>
          <w:t>Мухина В. С.. Детская психология, 1985 - перейти к содержанию учебника</w:t>
        </w:r>
      </w:hyperlink>
    </w:p>
    <w:p w:rsidR="00444398" w:rsidRPr="00AA6F3D" w:rsidRDefault="00444398" w:rsidP="00444398">
      <w:pPr>
        <w:pStyle w:val="1"/>
        <w:ind w:left="-1134" w:right="-284"/>
        <w:jc w:val="right"/>
        <w:rPr>
          <w:b w:val="0"/>
          <w:bCs w:val="0"/>
          <w:color w:val="auto"/>
          <w:sz w:val="20"/>
          <w:szCs w:val="20"/>
        </w:rPr>
      </w:pPr>
      <w:r w:rsidRPr="00AA6F3D">
        <w:rPr>
          <w:rFonts w:cs="Times New Roman"/>
          <w:b w:val="0"/>
          <w:bCs w:val="0"/>
          <w:color w:val="auto"/>
          <w:sz w:val="20"/>
          <w:szCs w:val="20"/>
        </w:rPr>
        <w:tab/>
      </w:r>
      <w:hyperlink r:id="rId5" w:history="1">
        <w:r w:rsidRPr="00AA6F3D">
          <w:rPr>
            <w:rStyle w:val="a5"/>
            <w:b w:val="0"/>
            <w:bCs w:val="0"/>
            <w:sz w:val="20"/>
            <w:szCs w:val="20"/>
          </w:rPr>
          <w:t>http://med-books.info/vozrastnaya-psihologiya_783/pozitivnyie-dostijeniya-</w:t>
        </w:r>
      </w:hyperlink>
      <w:r w:rsidRPr="00AA6F3D">
        <w:rPr>
          <w:b w:val="0"/>
          <w:bCs w:val="0"/>
          <w:color w:val="auto"/>
          <w:sz w:val="20"/>
          <w:szCs w:val="20"/>
        </w:rPr>
        <w:t xml:space="preserve"> </w:t>
      </w:r>
    </w:p>
    <w:p w:rsidR="00444398" w:rsidRDefault="00444398" w:rsidP="00444398">
      <w:pPr>
        <w:ind w:left="-1134"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E40FC" w:rsidRDefault="00444398"/>
    <w:sectPr w:rsidR="00DE40FC" w:rsidSect="0046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398"/>
    <w:rsid w:val="00444398"/>
    <w:rsid w:val="00466CE2"/>
    <w:rsid w:val="00C57731"/>
    <w:rsid w:val="00DD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4439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439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44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39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4439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4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4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44398"/>
    <w:rPr>
      <w:b/>
      <w:bCs/>
    </w:rPr>
  </w:style>
  <w:style w:type="character" w:styleId="a5">
    <w:name w:val="Hyperlink"/>
    <w:basedOn w:val="a0"/>
    <w:uiPriority w:val="99"/>
    <w:rsid w:val="00444398"/>
    <w:rPr>
      <w:color w:val="0000FF"/>
      <w:u w:val="single"/>
    </w:rPr>
  </w:style>
  <w:style w:type="character" w:customStyle="1" w:styleId="scayt-misspell">
    <w:name w:val="scayt-misspell"/>
    <w:basedOn w:val="a0"/>
    <w:uiPriority w:val="99"/>
    <w:rsid w:val="00444398"/>
  </w:style>
  <w:style w:type="character" w:styleId="a6">
    <w:name w:val="Emphasis"/>
    <w:basedOn w:val="a0"/>
    <w:uiPriority w:val="99"/>
    <w:qFormat/>
    <w:rsid w:val="00444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books.info/vozrastnaya-psihologiya_783/pozitivnyie-dostijeniya-" TargetMode="External"/><Relationship Id="rId4" Type="http://schemas.openxmlformats.org/officeDocument/2006/relationships/hyperlink" Target="http://med-books.info/psihologiya-vozrastnaya/detskaya-psih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1278</Words>
  <Characters>7288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2016-01-07T10:55:00Z</dcterms:created>
  <dcterms:modified xsi:type="dcterms:W3CDTF">2016-01-07T10:58:00Z</dcterms:modified>
</cp:coreProperties>
</file>